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40"/>
      </w:tblGrid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>Title of your webinar</w:t>
            </w:r>
          </w:p>
          <w:p w:rsidR="00822D08" w:rsidRDefault="00822D08"/>
          <w:p w:rsidR="00822D08" w:rsidRDefault="00822D08"/>
        </w:tc>
        <w:tc>
          <w:tcPr>
            <w:tcW w:w="6440" w:type="dxa"/>
          </w:tcPr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>Summary of the topic</w:t>
            </w:r>
          </w:p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</w:tc>
        <w:tc>
          <w:tcPr>
            <w:tcW w:w="6440" w:type="dxa"/>
          </w:tcPr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 xml:space="preserve">What are your learning objectives? </w:t>
            </w:r>
          </w:p>
          <w:p w:rsidR="00822D08" w:rsidRDefault="00822D08">
            <w:r>
              <w:t>What do you want to achieve by the end of the webinar with your participants?</w:t>
            </w:r>
          </w:p>
        </w:tc>
        <w:tc>
          <w:tcPr>
            <w:tcW w:w="6440" w:type="dxa"/>
          </w:tcPr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>Structure of your webinar (methodology - process)</w:t>
            </w:r>
          </w:p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</w:tc>
        <w:tc>
          <w:tcPr>
            <w:tcW w:w="6440" w:type="dxa"/>
          </w:tcPr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 xml:space="preserve">Presentation and other resources that you will use </w:t>
            </w:r>
          </w:p>
          <w:p w:rsidR="00822D08" w:rsidRDefault="00822D08">
            <w:r>
              <w:t>throughout the webinar</w:t>
            </w:r>
          </w:p>
          <w:p w:rsidR="00822D08" w:rsidRDefault="00822D08"/>
          <w:p w:rsidR="00822D08" w:rsidRDefault="00822D08"/>
          <w:p w:rsidR="00822D08" w:rsidRDefault="00822D08"/>
          <w:p w:rsidR="00822D08" w:rsidRDefault="00822D08"/>
        </w:tc>
        <w:tc>
          <w:tcPr>
            <w:tcW w:w="6440" w:type="dxa"/>
          </w:tcPr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>Timing of the webinar</w:t>
            </w:r>
          </w:p>
          <w:p w:rsidR="00822D08" w:rsidRDefault="00822D08"/>
          <w:p w:rsidR="00822D08" w:rsidRDefault="00822D08"/>
          <w:p w:rsidR="00822D08" w:rsidRDefault="00822D08"/>
          <w:p w:rsidR="00822D08" w:rsidRDefault="00822D08"/>
        </w:tc>
        <w:tc>
          <w:tcPr>
            <w:tcW w:w="6440" w:type="dxa"/>
          </w:tcPr>
          <w:p w:rsidR="00822D08" w:rsidRDefault="00822D08"/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>
            <w:r>
              <w:t>Resource persons (Facilitator, presenter, …)</w:t>
            </w:r>
          </w:p>
          <w:p w:rsidR="00822D08" w:rsidRDefault="00822D08"/>
          <w:p w:rsidR="00822D08" w:rsidRDefault="00822D08"/>
          <w:p w:rsidR="00822D08" w:rsidRDefault="00822D08"/>
          <w:p w:rsidR="00822D08" w:rsidRDefault="00822D08"/>
        </w:tc>
        <w:tc>
          <w:tcPr>
            <w:tcW w:w="6440" w:type="dxa"/>
          </w:tcPr>
          <w:p w:rsidR="00822D08" w:rsidRDefault="00822D08"/>
          <w:p w:rsidR="00822D08" w:rsidRDefault="00822D08"/>
          <w:p w:rsidR="00822D08" w:rsidRDefault="00822D08"/>
        </w:tc>
      </w:tr>
      <w:tr w:rsidR="00822D08" w:rsidTr="00822D08">
        <w:tc>
          <w:tcPr>
            <w:tcW w:w="2802" w:type="dxa"/>
            <w:shd w:val="clear" w:color="auto" w:fill="EEECE1" w:themeFill="background2"/>
          </w:tcPr>
          <w:p w:rsidR="00822D08" w:rsidRDefault="00822D08" w:rsidP="00822D08">
            <w:r>
              <w:t>Additional notes and tips about the webinar</w:t>
            </w:r>
            <w:bookmarkStart w:id="0" w:name="_GoBack"/>
            <w:bookmarkEnd w:id="0"/>
          </w:p>
        </w:tc>
        <w:tc>
          <w:tcPr>
            <w:tcW w:w="6440" w:type="dxa"/>
          </w:tcPr>
          <w:p w:rsidR="00822D08" w:rsidRDefault="00822D08"/>
        </w:tc>
      </w:tr>
    </w:tbl>
    <w:p w:rsidR="005360CA" w:rsidRDefault="001E6A9B"/>
    <w:sectPr w:rsidR="005360C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9B" w:rsidRDefault="001E6A9B" w:rsidP="00822D08">
      <w:pPr>
        <w:spacing w:after="0" w:line="240" w:lineRule="auto"/>
      </w:pPr>
      <w:r>
        <w:separator/>
      </w:r>
    </w:p>
  </w:endnote>
  <w:endnote w:type="continuationSeparator" w:id="0">
    <w:p w:rsidR="001E6A9B" w:rsidRDefault="001E6A9B" w:rsidP="0082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9B" w:rsidRDefault="001E6A9B" w:rsidP="00822D08">
      <w:pPr>
        <w:spacing w:after="0" w:line="240" w:lineRule="auto"/>
      </w:pPr>
      <w:r>
        <w:separator/>
      </w:r>
    </w:p>
  </w:footnote>
  <w:footnote w:type="continuationSeparator" w:id="0">
    <w:p w:rsidR="001E6A9B" w:rsidRDefault="001E6A9B" w:rsidP="00822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D08" w:rsidRDefault="00822D08" w:rsidP="00822D08">
    <w:pPr>
      <w:pStyle w:val="Header"/>
      <w:jc w:val="right"/>
    </w:pPr>
    <w:r>
      <w:t>Webinar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08"/>
    <w:rsid w:val="001E6A9B"/>
    <w:rsid w:val="00822D08"/>
    <w:rsid w:val="00B17DF1"/>
    <w:rsid w:val="00C8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D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2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D08"/>
  </w:style>
  <w:style w:type="paragraph" w:styleId="Footer">
    <w:name w:val="footer"/>
    <w:basedOn w:val="Normal"/>
    <w:link w:val="FooterChar"/>
    <w:uiPriority w:val="99"/>
    <w:unhideWhenUsed/>
    <w:rsid w:val="00822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D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D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2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D08"/>
  </w:style>
  <w:style w:type="paragraph" w:styleId="Footer">
    <w:name w:val="footer"/>
    <w:basedOn w:val="Normal"/>
    <w:link w:val="FooterChar"/>
    <w:uiPriority w:val="99"/>
    <w:unhideWhenUsed/>
    <w:rsid w:val="00822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 of the ILO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Wambeke</dc:creator>
  <cp:lastModifiedBy>Tom Wambeke</cp:lastModifiedBy>
  <cp:revision>1</cp:revision>
  <dcterms:created xsi:type="dcterms:W3CDTF">2013-01-23T09:33:00Z</dcterms:created>
  <dcterms:modified xsi:type="dcterms:W3CDTF">2013-01-23T09:38:00Z</dcterms:modified>
</cp:coreProperties>
</file>