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A3" w:rsidRPr="007C505C" w:rsidRDefault="007C505C" w:rsidP="007C505C">
      <w:pPr>
        <w:jc w:val="center"/>
        <w:rPr>
          <w:b/>
          <w:bCs/>
        </w:rPr>
      </w:pPr>
      <w:r w:rsidRPr="007C505C">
        <w:rPr>
          <w:b/>
          <w:bCs/>
        </w:rPr>
        <w:t xml:space="preserve"> WEBINAR EVENT CHECKLIST</w:t>
      </w:r>
    </w:p>
    <w:p w:rsidR="007C505C" w:rsidRDefault="00EF7FAC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68FEF5A" wp14:editId="2ADE0E30">
            <wp:simplePos x="0" y="0"/>
            <wp:positionH relativeFrom="column">
              <wp:posOffset>4057650</wp:posOffset>
            </wp:positionH>
            <wp:positionV relativeFrom="paragraph">
              <wp:posOffset>635</wp:posOffset>
            </wp:positionV>
            <wp:extent cx="1724025" cy="10668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tcilo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05C">
        <w:t xml:space="preserve">EVENT </w:t>
      </w:r>
      <w:proofErr w:type="gramStart"/>
      <w:r w:rsidR="007C505C">
        <w:t>DATE :</w:t>
      </w:r>
      <w:proofErr w:type="gramEnd"/>
      <w:r w:rsidR="007C505C">
        <w:t xml:space="preserve">    ________________________________</w:t>
      </w:r>
      <w:bookmarkStart w:id="0" w:name="_GoBack"/>
      <w:bookmarkEnd w:id="0"/>
    </w:p>
    <w:p w:rsidR="007C505C" w:rsidRDefault="007C505C" w:rsidP="007C505C">
      <w:r>
        <w:t>EVENT TIME:     ________________________________</w:t>
      </w:r>
    </w:p>
    <w:p w:rsidR="007C505C" w:rsidRDefault="007C505C">
      <w:pPr>
        <w:pBdr>
          <w:bottom w:val="single" w:sz="12" w:space="1" w:color="auto"/>
        </w:pBdr>
      </w:pPr>
      <w:r>
        <w:t xml:space="preserve">NAME OF </w:t>
      </w:r>
      <w:proofErr w:type="gramStart"/>
      <w:r>
        <w:t>EVENT :</w:t>
      </w:r>
      <w:proofErr w:type="gramEnd"/>
      <w:r>
        <w:t xml:space="preserve"> ______________________________</w:t>
      </w:r>
    </w:p>
    <w:p w:rsidR="007C505C" w:rsidRDefault="007C505C">
      <w:pPr>
        <w:pBdr>
          <w:bottom w:val="single" w:sz="12" w:space="1" w:color="auto"/>
        </w:pBdr>
      </w:pPr>
    </w:p>
    <w:p w:rsidR="007C505C" w:rsidRDefault="007C505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949"/>
        <w:gridCol w:w="3020"/>
        <w:gridCol w:w="3180"/>
      </w:tblGrid>
      <w:tr w:rsidR="007C505C" w:rsidTr="008C17B7">
        <w:tc>
          <w:tcPr>
            <w:tcW w:w="1242" w:type="dxa"/>
          </w:tcPr>
          <w:p w:rsidR="007C505C" w:rsidRDefault="007C505C">
            <w:r>
              <w:t># of days until event</w:t>
            </w:r>
          </w:p>
        </w:tc>
        <w:tc>
          <w:tcPr>
            <w:tcW w:w="851" w:type="dxa"/>
          </w:tcPr>
          <w:p w:rsidR="007C505C" w:rsidRDefault="007C505C">
            <w:r>
              <w:t>Task due date</w:t>
            </w:r>
          </w:p>
        </w:tc>
        <w:tc>
          <w:tcPr>
            <w:tcW w:w="949" w:type="dxa"/>
          </w:tcPr>
          <w:p w:rsidR="007C505C" w:rsidRDefault="007C505C">
            <w:r>
              <w:t>Responsible party</w:t>
            </w:r>
          </w:p>
        </w:tc>
        <w:tc>
          <w:tcPr>
            <w:tcW w:w="3020" w:type="dxa"/>
          </w:tcPr>
          <w:p w:rsidR="007C505C" w:rsidRDefault="007C505C">
            <w:r>
              <w:t>Task</w:t>
            </w:r>
          </w:p>
        </w:tc>
        <w:tc>
          <w:tcPr>
            <w:tcW w:w="3180" w:type="dxa"/>
          </w:tcPr>
          <w:p w:rsidR="007C505C" w:rsidRDefault="007C505C">
            <w:r>
              <w:t>Comments</w:t>
            </w:r>
          </w:p>
        </w:tc>
      </w:tr>
      <w:tr w:rsidR="007C505C" w:rsidTr="008C17B7">
        <w:tc>
          <w:tcPr>
            <w:tcW w:w="1242" w:type="dxa"/>
          </w:tcPr>
          <w:p w:rsidR="007C505C" w:rsidRDefault="007C505C">
            <w:r>
              <w:t>Pre-requisite</w:t>
            </w:r>
          </w:p>
        </w:tc>
        <w:tc>
          <w:tcPr>
            <w:tcW w:w="851" w:type="dxa"/>
          </w:tcPr>
          <w:p w:rsidR="007C505C" w:rsidRDefault="007C505C"/>
        </w:tc>
        <w:tc>
          <w:tcPr>
            <w:tcW w:w="949" w:type="dxa"/>
          </w:tcPr>
          <w:p w:rsidR="007C505C" w:rsidRDefault="007C505C"/>
        </w:tc>
        <w:tc>
          <w:tcPr>
            <w:tcW w:w="3020" w:type="dxa"/>
          </w:tcPr>
          <w:p w:rsidR="007C505C" w:rsidRDefault="007C505C">
            <w:r>
              <w:t>Identify target audience</w:t>
            </w:r>
          </w:p>
        </w:tc>
        <w:tc>
          <w:tcPr>
            <w:tcW w:w="3180" w:type="dxa"/>
          </w:tcPr>
          <w:p w:rsidR="007C505C" w:rsidRDefault="007C505C" w:rsidP="007C505C">
            <w:r>
              <w:t>Assist in promotional targeting and in selecting the right presenter and moderator</w:t>
            </w:r>
          </w:p>
        </w:tc>
      </w:tr>
      <w:tr w:rsidR="007C505C" w:rsidTr="008C17B7">
        <w:tc>
          <w:tcPr>
            <w:tcW w:w="1242" w:type="dxa"/>
          </w:tcPr>
          <w:p w:rsidR="007C505C" w:rsidRDefault="00B2233F">
            <w:r>
              <w:t>Pre-requisite</w:t>
            </w:r>
          </w:p>
        </w:tc>
        <w:tc>
          <w:tcPr>
            <w:tcW w:w="851" w:type="dxa"/>
          </w:tcPr>
          <w:p w:rsidR="007C505C" w:rsidRDefault="007C505C"/>
        </w:tc>
        <w:tc>
          <w:tcPr>
            <w:tcW w:w="949" w:type="dxa"/>
          </w:tcPr>
          <w:p w:rsidR="007C505C" w:rsidRDefault="007C505C"/>
        </w:tc>
        <w:tc>
          <w:tcPr>
            <w:tcW w:w="3020" w:type="dxa"/>
          </w:tcPr>
          <w:p w:rsidR="007C505C" w:rsidRDefault="00B77DCF" w:rsidP="00B77DCF">
            <w:r>
              <w:t>Identify the objectives of the webinar</w:t>
            </w:r>
          </w:p>
        </w:tc>
        <w:tc>
          <w:tcPr>
            <w:tcW w:w="3180" w:type="dxa"/>
          </w:tcPr>
          <w:p w:rsidR="007C505C" w:rsidRDefault="00B77DCF">
            <w:r>
              <w:t xml:space="preserve">Make the objectives SMART  </w:t>
            </w:r>
            <w:hyperlink r:id="rId6" w:history="1">
              <w:r>
                <w:rPr>
                  <w:rStyle w:val="Hyperlink"/>
                </w:rPr>
                <w:t>http://itcilo.wordpress.com/2008/11/22/educational-objectives/</w:t>
              </w:r>
            </w:hyperlink>
          </w:p>
        </w:tc>
      </w:tr>
      <w:tr w:rsidR="007C505C" w:rsidTr="008C17B7">
        <w:tc>
          <w:tcPr>
            <w:tcW w:w="1242" w:type="dxa"/>
          </w:tcPr>
          <w:p w:rsidR="007C505C" w:rsidRDefault="00B2233F">
            <w:r>
              <w:t>Pre-requisite</w:t>
            </w:r>
          </w:p>
        </w:tc>
        <w:tc>
          <w:tcPr>
            <w:tcW w:w="851" w:type="dxa"/>
          </w:tcPr>
          <w:p w:rsidR="007C505C" w:rsidRDefault="007C505C"/>
        </w:tc>
        <w:tc>
          <w:tcPr>
            <w:tcW w:w="949" w:type="dxa"/>
          </w:tcPr>
          <w:p w:rsidR="007C505C" w:rsidRDefault="007C505C"/>
        </w:tc>
        <w:tc>
          <w:tcPr>
            <w:tcW w:w="3020" w:type="dxa"/>
          </w:tcPr>
          <w:p w:rsidR="007C505C" w:rsidRDefault="00B77DCF" w:rsidP="00B77DCF">
            <w:r>
              <w:t>Identify presenter and moderator and make sure you have an internal back up</w:t>
            </w:r>
          </w:p>
        </w:tc>
        <w:tc>
          <w:tcPr>
            <w:tcW w:w="3180" w:type="dxa"/>
          </w:tcPr>
          <w:p w:rsidR="007C505C" w:rsidRDefault="007C505C"/>
        </w:tc>
      </w:tr>
      <w:tr w:rsidR="00B77DCF" w:rsidTr="008C17B7">
        <w:tc>
          <w:tcPr>
            <w:tcW w:w="1242" w:type="dxa"/>
          </w:tcPr>
          <w:p w:rsidR="00B77DCF" w:rsidRDefault="00B2233F">
            <w:r>
              <w:t>25</w:t>
            </w:r>
          </w:p>
        </w:tc>
        <w:tc>
          <w:tcPr>
            <w:tcW w:w="851" w:type="dxa"/>
          </w:tcPr>
          <w:p w:rsidR="00B77DCF" w:rsidRDefault="00B77DCF"/>
        </w:tc>
        <w:tc>
          <w:tcPr>
            <w:tcW w:w="949" w:type="dxa"/>
          </w:tcPr>
          <w:p w:rsidR="00B77DCF" w:rsidRDefault="00B77DCF"/>
        </w:tc>
        <w:tc>
          <w:tcPr>
            <w:tcW w:w="3020" w:type="dxa"/>
          </w:tcPr>
          <w:p w:rsidR="00B77DCF" w:rsidRDefault="00B77DCF" w:rsidP="00B77DCF">
            <w:r>
              <w:t>Schedule presenter</w:t>
            </w:r>
          </w:p>
        </w:tc>
        <w:tc>
          <w:tcPr>
            <w:tcW w:w="3180" w:type="dxa"/>
          </w:tcPr>
          <w:p w:rsidR="00B77DCF" w:rsidRDefault="00B77DCF">
            <w:r>
              <w:t xml:space="preserve">Make sure presenter is familiar with the WebEx environment. </w:t>
            </w:r>
          </w:p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25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 xml:space="preserve">Schedule webinar date and time and activate the </w:t>
            </w:r>
            <w:proofErr w:type="spellStart"/>
            <w:r>
              <w:t>WebEX</w:t>
            </w:r>
            <w:proofErr w:type="spellEnd"/>
            <w:r>
              <w:t xml:space="preserve"> functionality</w:t>
            </w:r>
          </w:p>
        </w:tc>
        <w:tc>
          <w:tcPr>
            <w:tcW w:w="3180" w:type="dxa"/>
          </w:tcPr>
          <w:p w:rsidR="00B2233F" w:rsidRDefault="00B2233F">
            <w:r>
              <w:t xml:space="preserve">Secure date and time with participants. Take into account </w:t>
            </w:r>
            <w:proofErr w:type="spellStart"/>
            <w:r>
              <w:t>timezones</w:t>
            </w:r>
            <w:proofErr w:type="spellEnd"/>
            <w:r>
              <w:t xml:space="preserve">. </w:t>
            </w:r>
          </w:p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22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>Receive presentation or materials from presenter</w:t>
            </w:r>
          </w:p>
        </w:tc>
        <w:tc>
          <w:tcPr>
            <w:tcW w:w="3180" w:type="dxa"/>
          </w:tcPr>
          <w:p w:rsidR="00B2233F" w:rsidRDefault="00B2233F">
            <w:r>
              <w:t xml:space="preserve">Ask also for speaker introduction, 200 word webinar description, short professional biography plus photo, Q&amp;A that will be addressed. </w:t>
            </w:r>
          </w:p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20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 xml:space="preserve">Create an appealing e-invite for your participants </w:t>
            </w:r>
          </w:p>
        </w:tc>
        <w:tc>
          <w:tcPr>
            <w:tcW w:w="3180" w:type="dxa"/>
          </w:tcPr>
          <w:p w:rsidR="00B2233F" w:rsidRDefault="00B2233F" w:rsidP="00B2233F">
            <w:r>
              <w:t xml:space="preserve">If possible make it graphically appealing. </w:t>
            </w:r>
          </w:p>
          <w:p w:rsidR="00B2233F" w:rsidRDefault="00B2233F"/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20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>Track and monitor the confirmations and registration links</w:t>
            </w:r>
          </w:p>
        </w:tc>
        <w:tc>
          <w:tcPr>
            <w:tcW w:w="3180" w:type="dxa"/>
          </w:tcPr>
          <w:p w:rsidR="00B2233F" w:rsidRDefault="00B2233F">
            <w:r>
              <w:t xml:space="preserve">Does everything work? </w:t>
            </w:r>
          </w:p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16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 xml:space="preserve">Prepare response mails “webinar, do not forget”, “It’s today”, “thank you for attending”, “Sorry we missed you”. </w:t>
            </w:r>
          </w:p>
        </w:tc>
        <w:tc>
          <w:tcPr>
            <w:tcW w:w="3180" w:type="dxa"/>
          </w:tcPr>
          <w:p w:rsidR="00B2233F" w:rsidRDefault="00B2233F"/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10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>Create post-event questionnaire</w:t>
            </w:r>
          </w:p>
        </w:tc>
        <w:tc>
          <w:tcPr>
            <w:tcW w:w="3180" w:type="dxa"/>
          </w:tcPr>
          <w:p w:rsidR="00B2233F" w:rsidRDefault="00B2233F"/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7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>Establish the technical support team for the upcoming webinar</w:t>
            </w:r>
          </w:p>
        </w:tc>
        <w:tc>
          <w:tcPr>
            <w:tcW w:w="3180" w:type="dxa"/>
          </w:tcPr>
          <w:p w:rsidR="00B2233F" w:rsidRDefault="00B2233F"/>
        </w:tc>
      </w:tr>
      <w:tr w:rsidR="00B2233F" w:rsidTr="008C17B7">
        <w:tc>
          <w:tcPr>
            <w:tcW w:w="1242" w:type="dxa"/>
          </w:tcPr>
          <w:p w:rsidR="00B2233F" w:rsidRDefault="00B2233F">
            <w:r>
              <w:t>7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77DCF">
            <w:r>
              <w:t xml:space="preserve">Prepare the moderator </w:t>
            </w:r>
            <w:r>
              <w:lastRenderedPageBreak/>
              <w:t>questions in advance together with some polling questions</w:t>
            </w:r>
          </w:p>
        </w:tc>
        <w:tc>
          <w:tcPr>
            <w:tcW w:w="3180" w:type="dxa"/>
          </w:tcPr>
          <w:p w:rsidR="00B2233F" w:rsidRDefault="00B2233F"/>
        </w:tc>
      </w:tr>
      <w:tr w:rsidR="00B2233F" w:rsidTr="008C17B7">
        <w:tc>
          <w:tcPr>
            <w:tcW w:w="1242" w:type="dxa"/>
          </w:tcPr>
          <w:p w:rsidR="00B2233F" w:rsidRDefault="00B2233F">
            <w:r>
              <w:lastRenderedPageBreak/>
              <w:t>5</w:t>
            </w:r>
          </w:p>
        </w:tc>
        <w:tc>
          <w:tcPr>
            <w:tcW w:w="851" w:type="dxa"/>
          </w:tcPr>
          <w:p w:rsidR="00B2233F" w:rsidRDefault="00B2233F"/>
        </w:tc>
        <w:tc>
          <w:tcPr>
            <w:tcW w:w="949" w:type="dxa"/>
          </w:tcPr>
          <w:p w:rsidR="00B2233F" w:rsidRDefault="00B2233F"/>
        </w:tc>
        <w:tc>
          <w:tcPr>
            <w:tcW w:w="3020" w:type="dxa"/>
          </w:tcPr>
          <w:p w:rsidR="00B2233F" w:rsidRDefault="00B2233F" w:rsidP="00B2233F">
            <w:r>
              <w:t>Presenter preparation</w:t>
            </w:r>
          </w:p>
        </w:tc>
        <w:tc>
          <w:tcPr>
            <w:tcW w:w="3180" w:type="dxa"/>
          </w:tcPr>
          <w:p w:rsidR="00B2233F" w:rsidRDefault="00B2233F">
            <w:r>
              <w:t xml:space="preserve">Agree with the presenter with the pedagogical flow of the webinar. Has the content of the presentation </w:t>
            </w:r>
            <w:r w:rsidR="00DD5E96">
              <w:t xml:space="preserve">been reviewed? </w:t>
            </w:r>
            <w:r>
              <w:t xml:space="preserve">Who’s opening and closing the dialogue? What to expect during the webinar? </w:t>
            </w:r>
            <w:r w:rsidR="00DD5E96">
              <w:t xml:space="preserve"> How to moderate the discussions? 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3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>Conduct a dry run with the preparation team</w:t>
            </w:r>
          </w:p>
        </w:tc>
        <w:tc>
          <w:tcPr>
            <w:tcW w:w="3180" w:type="dxa"/>
          </w:tcPr>
          <w:p w:rsidR="00DD5E96" w:rsidRDefault="00DD5E96"/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1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>Send out reminder email to registered participants</w:t>
            </w:r>
          </w:p>
        </w:tc>
        <w:tc>
          <w:tcPr>
            <w:tcW w:w="3180" w:type="dxa"/>
          </w:tcPr>
          <w:p w:rsidR="00DD5E96" w:rsidRDefault="00DD5E96"/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 xml:space="preserve">Three hours prior to webinar re-send the webinar invitation link where </w:t>
            </w:r>
            <w:proofErr w:type="spellStart"/>
            <w:r>
              <w:t>participatns</w:t>
            </w:r>
            <w:proofErr w:type="spellEnd"/>
            <w:r>
              <w:t xml:space="preserve"> can access</w:t>
            </w:r>
          </w:p>
        </w:tc>
        <w:tc>
          <w:tcPr>
            <w:tcW w:w="3180" w:type="dxa"/>
          </w:tcPr>
          <w:p w:rsidR="00DD5E96" w:rsidRDefault="00DD5E96"/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 xml:space="preserve">Make sure there is a </w:t>
            </w:r>
            <w:proofErr w:type="spellStart"/>
            <w:r>
              <w:t>back up</w:t>
            </w:r>
            <w:proofErr w:type="spellEnd"/>
            <w:r>
              <w:t xml:space="preserve"> team available through </w:t>
            </w:r>
            <w:proofErr w:type="spellStart"/>
            <w:r>
              <w:t>skype</w:t>
            </w:r>
            <w:proofErr w:type="spellEnd"/>
            <w:r>
              <w:t xml:space="preserve"> or usual telephone in case of technical problems. Assign someone with this specific role. </w:t>
            </w:r>
          </w:p>
        </w:tc>
        <w:tc>
          <w:tcPr>
            <w:tcW w:w="3180" w:type="dxa"/>
          </w:tcPr>
          <w:p w:rsidR="00DD5E96" w:rsidRDefault="00DD5E96"/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>Conduct webinar</w:t>
            </w:r>
          </w:p>
        </w:tc>
        <w:tc>
          <w:tcPr>
            <w:tcW w:w="3180" w:type="dxa"/>
          </w:tcPr>
          <w:p w:rsidR="00DD5E96" w:rsidRDefault="00DD5E96">
            <w:r>
              <w:t>Take the first 10 minutes the time to welcome everybody and make sure everybody has full technical access to the webinar. Set up a short icebreaker where everybody can introduce him or herself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>
              <w:t>Conduct webinar</w:t>
            </w:r>
          </w:p>
          <w:p w:rsidR="00DD5E96" w:rsidRDefault="00DD5E96" w:rsidP="00B2233F">
            <w:r w:rsidRPr="00DD5E96">
              <w:t>Conduct Webinar / Public &amp; Private Chat Features</w:t>
            </w:r>
          </w:p>
        </w:tc>
        <w:tc>
          <w:tcPr>
            <w:tcW w:w="3180" w:type="dxa"/>
          </w:tcPr>
          <w:p w:rsidR="00DD5E96" w:rsidRDefault="00DD5E96" w:rsidP="00DD5E96">
            <w:r>
              <w:t>Keep your presentation interactive by using both</w:t>
            </w:r>
          </w:p>
          <w:p w:rsidR="00DD5E96" w:rsidRDefault="00DD5E96" w:rsidP="00DD5E96">
            <w:r>
              <w:t>private and public chat, messages can be sent with</w:t>
            </w:r>
          </w:p>
          <w:p w:rsidR="00DD5E96" w:rsidRDefault="00DD5E96" w:rsidP="00DD5E96">
            <w:r>
              <w:t>the click of your mouse without having to type each</w:t>
            </w:r>
          </w:p>
          <w:p w:rsidR="00DD5E96" w:rsidRDefault="00DD5E96" w:rsidP="00DD5E96">
            <w:r>
              <w:t>message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Default="00DD5E96" w:rsidP="00B2233F">
            <w:r w:rsidRPr="00DD5E96">
              <w:t>Conduct Webinar / Polling Questions</w:t>
            </w:r>
          </w:p>
        </w:tc>
        <w:tc>
          <w:tcPr>
            <w:tcW w:w="3180" w:type="dxa"/>
          </w:tcPr>
          <w:p w:rsidR="00DD5E96" w:rsidRDefault="00DD5E96" w:rsidP="00DD5E96">
            <w:r>
              <w:t>Create a poll to ask the audience, get instant feedback</w:t>
            </w:r>
          </w:p>
          <w:p w:rsidR="00DD5E96" w:rsidRDefault="00DD5E96" w:rsidP="00DD5E96">
            <w:proofErr w:type="gramStart"/>
            <w:r>
              <w:t>during</w:t>
            </w:r>
            <w:proofErr w:type="gramEnd"/>
            <w:r>
              <w:t xml:space="preserve"> the event. This will allow you to make any</w:t>
            </w:r>
          </w:p>
          <w:p w:rsidR="00DD5E96" w:rsidRDefault="00DD5E96" w:rsidP="00DD5E96">
            <w:r>
              <w:t>adjustments required to make sure you are getting the</w:t>
            </w:r>
          </w:p>
          <w:p w:rsidR="00DD5E96" w:rsidRDefault="00DD5E96" w:rsidP="00DD5E96">
            <w:proofErr w:type="gramStart"/>
            <w:r>
              <w:t>appropriate</w:t>
            </w:r>
            <w:proofErr w:type="gramEnd"/>
            <w:r>
              <w:t xml:space="preserve"> message to your audience. This is also</w:t>
            </w:r>
          </w:p>
          <w:p w:rsidR="00DD5E96" w:rsidRDefault="00DD5E96" w:rsidP="00DD5E96">
            <w:r>
              <w:t xml:space="preserve">going to be very useful information to have </w:t>
            </w:r>
          </w:p>
          <w:p w:rsidR="00DD5E96" w:rsidRDefault="00DD5E96" w:rsidP="00DD5E96">
            <w:r>
              <w:t>and it will help keep the attention of the</w:t>
            </w:r>
          </w:p>
          <w:p w:rsidR="00DD5E96" w:rsidRDefault="00DD5E96" w:rsidP="00DD5E96">
            <w:r>
              <w:t xml:space="preserve">audience because they have an </w:t>
            </w:r>
            <w:r>
              <w:lastRenderedPageBreak/>
              <w:t>action themselves to</w:t>
            </w:r>
          </w:p>
          <w:p w:rsidR="00DD5E96" w:rsidRDefault="00DD5E96" w:rsidP="00DD5E96">
            <w:proofErr w:type="gramStart"/>
            <w:r>
              <w:t>take</w:t>
            </w:r>
            <w:proofErr w:type="gramEnd"/>
            <w:r>
              <w:t xml:space="preserve"> care of.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lastRenderedPageBreak/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Pr="00DD5E96" w:rsidRDefault="00DD5E96" w:rsidP="00B2233F">
            <w:r w:rsidRPr="00DD5E96">
              <w:t>Conduct Webinar / Annotation Features</w:t>
            </w:r>
          </w:p>
        </w:tc>
        <w:tc>
          <w:tcPr>
            <w:tcW w:w="3180" w:type="dxa"/>
          </w:tcPr>
          <w:p w:rsidR="00DD5E96" w:rsidRDefault="00DD5E96" w:rsidP="00DD5E96">
            <w:r>
              <w:t>Bring attention to important points in your</w:t>
            </w:r>
          </w:p>
          <w:p w:rsidR="00DD5E96" w:rsidRDefault="00DD5E96" w:rsidP="00DD5E96">
            <w:proofErr w:type="gramStart"/>
            <w:r>
              <w:t>presentation</w:t>
            </w:r>
            <w:proofErr w:type="gramEnd"/>
            <w:r>
              <w:t>. When showing a PowerPoint slide use</w:t>
            </w:r>
          </w:p>
          <w:p w:rsidR="00DD5E96" w:rsidRDefault="00DD5E96" w:rsidP="00DD5E96">
            <w:r>
              <w:t xml:space="preserve">the annotation feature in </w:t>
            </w:r>
            <w:proofErr w:type="spellStart"/>
            <w:r>
              <w:t>Webex</w:t>
            </w:r>
            <w:proofErr w:type="spellEnd"/>
            <w:r>
              <w:t xml:space="preserve"> to highlight</w:t>
            </w:r>
          </w:p>
          <w:p w:rsidR="00DD5E96" w:rsidRDefault="00DD5E96" w:rsidP="00DD5E96">
            <w:r>
              <w:t>important bullets that you want to make sure your</w:t>
            </w:r>
          </w:p>
          <w:p w:rsidR="00DD5E96" w:rsidRDefault="00DD5E96" w:rsidP="00DD5E96">
            <w:proofErr w:type="gramStart"/>
            <w:r>
              <w:t>attendees</w:t>
            </w:r>
            <w:proofErr w:type="gramEnd"/>
            <w:r>
              <w:t xml:space="preserve"> take notice. Or, place a check mark or star</w:t>
            </w:r>
          </w:p>
          <w:p w:rsidR="00DD5E96" w:rsidRDefault="00DD5E96" w:rsidP="00DD5E96">
            <w:proofErr w:type="gramStart"/>
            <w:r>
              <w:t>next</w:t>
            </w:r>
            <w:proofErr w:type="gramEnd"/>
            <w:r>
              <w:t xml:space="preserve"> to each bullet so the audience follows along. It's</w:t>
            </w:r>
          </w:p>
          <w:p w:rsidR="00DD5E96" w:rsidRDefault="00DD5E96" w:rsidP="00DD5E96">
            <w:r>
              <w:t>important to have a good speaker but also have action</w:t>
            </w:r>
          </w:p>
          <w:p w:rsidR="00DD5E96" w:rsidRDefault="00DD5E96" w:rsidP="00DD5E96">
            <w:proofErr w:type="gramStart"/>
            <w:r>
              <w:t>in</w:t>
            </w:r>
            <w:proofErr w:type="gramEnd"/>
            <w:r>
              <w:t xml:space="preserve"> the presentation to keep the audience engaged.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Pr="00DD5E96" w:rsidRDefault="00DD5E96" w:rsidP="00B2233F">
            <w:r w:rsidRPr="00DD5E96">
              <w:t>Conduct Webinar / Share Active Content</w:t>
            </w:r>
          </w:p>
        </w:tc>
        <w:tc>
          <w:tcPr>
            <w:tcW w:w="3180" w:type="dxa"/>
          </w:tcPr>
          <w:p w:rsidR="00171D03" w:rsidRDefault="00171D03" w:rsidP="00171D03">
            <w:r>
              <w:t>If you want to show a tool, a website, a project document try to</w:t>
            </w:r>
            <w:r w:rsidR="00DD5E96">
              <w:t xml:space="preserve"> demo it live to the audience </w:t>
            </w:r>
          </w:p>
          <w:p w:rsidR="00DD5E96" w:rsidRDefault="00DD5E96" w:rsidP="00171D03">
            <w:r>
              <w:t>The more</w:t>
            </w:r>
            <w:r w:rsidR="00171D03">
              <w:t xml:space="preserve"> </w:t>
            </w:r>
            <w:r>
              <w:t>active you can keep the presentation the more likely</w:t>
            </w:r>
          </w:p>
          <w:p w:rsidR="00DD5E96" w:rsidRDefault="00DD5E96" w:rsidP="00DD5E96">
            <w:proofErr w:type="gramStart"/>
            <w:r>
              <w:t>you</w:t>
            </w:r>
            <w:proofErr w:type="gramEnd"/>
            <w:r>
              <w:t xml:space="preserve"> wil</w:t>
            </w:r>
            <w:r w:rsidR="00171D03">
              <w:t>l</w:t>
            </w:r>
            <w:r>
              <w:t xml:space="preserve"> keep the audience engaged.</w:t>
            </w:r>
          </w:p>
        </w:tc>
      </w:tr>
      <w:tr w:rsidR="00DD5E96" w:rsidTr="008C17B7">
        <w:tc>
          <w:tcPr>
            <w:tcW w:w="1242" w:type="dxa"/>
          </w:tcPr>
          <w:p w:rsidR="00DD5E96" w:rsidRDefault="00DD5E96">
            <w:r>
              <w:t>Showtime</w:t>
            </w:r>
          </w:p>
        </w:tc>
        <w:tc>
          <w:tcPr>
            <w:tcW w:w="851" w:type="dxa"/>
          </w:tcPr>
          <w:p w:rsidR="00DD5E96" w:rsidRDefault="00DD5E96"/>
        </w:tc>
        <w:tc>
          <w:tcPr>
            <w:tcW w:w="949" w:type="dxa"/>
          </w:tcPr>
          <w:p w:rsidR="00DD5E96" w:rsidRDefault="00DD5E96"/>
        </w:tc>
        <w:tc>
          <w:tcPr>
            <w:tcW w:w="3020" w:type="dxa"/>
          </w:tcPr>
          <w:p w:rsidR="00DD5E96" w:rsidRPr="00DD5E96" w:rsidRDefault="00DD5E96" w:rsidP="00B2233F">
            <w:r w:rsidRPr="00DD5E96">
              <w:t>Conduct Webinar / Record Webinar</w:t>
            </w:r>
          </w:p>
        </w:tc>
        <w:tc>
          <w:tcPr>
            <w:tcW w:w="3180" w:type="dxa"/>
          </w:tcPr>
          <w:p w:rsidR="00DD5E96" w:rsidRDefault="00DD5E96" w:rsidP="00DD5E96">
            <w:r>
              <w:t>Record the event - not everyone will be able to make</w:t>
            </w:r>
          </w:p>
          <w:p w:rsidR="00DD5E96" w:rsidRDefault="00DD5E96" w:rsidP="00DD5E96">
            <w:r>
              <w:t>the time you schedule but they may still be interested</w:t>
            </w:r>
          </w:p>
          <w:p w:rsidR="00DD5E96" w:rsidRDefault="00DD5E96" w:rsidP="00DD5E96">
            <w:proofErr w:type="gramStart"/>
            <w:r>
              <w:t>in</w:t>
            </w:r>
            <w:proofErr w:type="gramEnd"/>
            <w:r>
              <w:t xml:space="preserve"> viewing your presentation. Archive the seminar and</w:t>
            </w:r>
          </w:p>
          <w:p w:rsidR="00DD5E96" w:rsidRDefault="00DD5E96" w:rsidP="00DD5E96">
            <w:proofErr w:type="gramStart"/>
            <w:r>
              <w:t>make</w:t>
            </w:r>
            <w:proofErr w:type="gramEnd"/>
            <w:r>
              <w:t xml:space="preserve"> the recording available for future playback.</w:t>
            </w:r>
          </w:p>
          <w:p w:rsidR="00DD5E96" w:rsidRDefault="00DD5E96" w:rsidP="00DD5E96"/>
        </w:tc>
      </w:tr>
      <w:tr w:rsidR="00171D03" w:rsidTr="008C17B7">
        <w:tc>
          <w:tcPr>
            <w:tcW w:w="1242" w:type="dxa"/>
          </w:tcPr>
          <w:p w:rsidR="00171D03" w:rsidRDefault="00171D03">
            <w:r>
              <w:t>Showtime</w:t>
            </w:r>
          </w:p>
        </w:tc>
        <w:tc>
          <w:tcPr>
            <w:tcW w:w="851" w:type="dxa"/>
          </w:tcPr>
          <w:p w:rsidR="00171D03" w:rsidRDefault="00171D03"/>
        </w:tc>
        <w:tc>
          <w:tcPr>
            <w:tcW w:w="949" w:type="dxa"/>
          </w:tcPr>
          <w:p w:rsidR="00171D03" w:rsidRDefault="00171D03"/>
        </w:tc>
        <w:tc>
          <w:tcPr>
            <w:tcW w:w="3020" w:type="dxa"/>
          </w:tcPr>
          <w:p w:rsidR="00171D03" w:rsidRPr="00DD5E96" w:rsidRDefault="00171D03" w:rsidP="00B2233F">
            <w:r>
              <w:t>Monitor on a regular base the attendance</w:t>
            </w:r>
          </w:p>
        </w:tc>
        <w:tc>
          <w:tcPr>
            <w:tcW w:w="3180" w:type="dxa"/>
          </w:tcPr>
          <w:p w:rsidR="00171D03" w:rsidRDefault="00171D03" w:rsidP="00DD5E96">
            <w:r>
              <w:t xml:space="preserve">Ask people at regular intervals something (to raise their hand, to vote, …) </w:t>
            </w:r>
          </w:p>
        </w:tc>
      </w:tr>
      <w:tr w:rsidR="00171D03" w:rsidTr="008C17B7">
        <w:tc>
          <w:tcPr>
            <w:tcW w:w="1242" w:type="dxa"/>
          </w:tcPr>
          <w:p w:rsidR="00171D03" w:rsidRDefault="00171D03">
            <w:r>
              <w:t>Post-</w:t>
            </w:r>
            <w:proofErr w:type="spellStart"/>
            <w:r>
              <w:t>showtime</w:t>
            </w:r>
            <w:proofErr w:type="spellEnd"/>
          </w:p>
        </w:tc>
        <w:tc>
          <w:tcPr>
            <w:tcW w:w="851" w:type="dxa"/>
          </w:tcPr>
          <w:p w:rsidR="00171D03" w:rsidRDefault="00171D03"/>
        </w:tc>
        <w:tc>
          <w:tcPr>
            <w:tcW w:w="949" w:type="dxa"/>
          </w:tcPr>
          <w:p w:rsidR="00171D03" w:rsidRDefault="00171D03"/>
        </w:tc>
        <w:tc>
          <w:tcPr>
            <w:tcW w:w="3020" w:type="dxa"/>
          </w:tcPr>
          <w:p w:rsidR="00171D03" w:rsidRDefault="00171D03" w:rsidP="00B2233F">
            <w:r>
              <w:t>Send thank you for attending emails to everyone.</w:t>
            </w:r>
          </w:p>
        </w:tc>
        <w:tc>
          <w:tcPr>
            <w:tcW w:w="3180" w:type="dxa"/>
          </w:tcPr>
          <w:p w:rsidR="00171D03" w:rsidRDefault="00171D03" w:rsidP="00DD5E96"/>
        </w:tc>
      </w:tr>
      <w:tr w:rsidR="00171D03" w:rsidTr="008C17B7">
        <w:tc>
          <w:tcPr>
            <w:tcW w:w="1242" w:type="dxa"/>
          </w:tcPr>
          <w:p w:rsidR="00171D03" w:rsidRDefault="00171D03">
            <w:r>
              <w:t>Post-</w:t>
            </w:r>
            <w:proofErr w:type="spellStart"/>
            <w:r>
              <w:t>showtime</w:t>
            </w:r>
            <w:proofErr w:type="spellEnd"/>
          </w:p>
        </w:tc>
        <w:tc>
          <w:tcPr>
            <w:tcW w:w="851" w:type="dxa"/>
          </w:tcPr>
          <w:p w:rsidR="00171D03" w:rsidRDefault="00171D03"/>
        </w:tc>
        <w:tc>
          <w:tcPr>
            <w:tcW w:w="949" w:type="dxa"/>
          </w:tcPr>
          <w:p w:rsidR="00171D03" w:rsidRDefault="00171D03"/>
        </w:tc>
        <w:tc>
          <w:tcPr>
            <w:tcW w:w="3020" w:type="dxa"/>
          </w:tcPr>
          <w:p w:rsidR="00171D03" w:rsidRDefault="00171D03" w:rsidP="00171D03">
            <w:r>
              <w:t>Send "Sorry We Missed You" e-mails with link to</w:t>
            </w:r>
          </w:p>
          <w:p w:rsidR="00171D03" w:rsidRDefault="00171D03" w:rsidP="00171D03">
            <w:r>
              <w:t>review presentation</w:t>
            </w:r>
          </w:p>
        </w:tc>
        <w:tc>
          <w:tcPr>
            <w:tcW w:w="3180" w:type="dxa"/>
          </w:tcPr>
          <w:p w:rsidR="00171D03" w:rsidRDefault="00171D03" w:rsidP="00DD5E96"/>
        </w:tc>
      </w:tr>
      <w:tr w:rsidR="00171D03" w:rsidTr="008C17B7">
        <w:tc>
          <w:tcPr>
            <w:tcW w:w="1242" w:type="dxa"/>
          </w:tcPr>
          <w:p w:rsidR="00171D03" w:rsidRDefault="00171D03"/>
        </w:tc>
        <w:tc>
          <w:tcPr>
            <w:tcW w:w="851" w:type="dxa"/>
          </w:tcPr>
          <w:p w:rsidR="00171D03" w:rsidRDefault="00171D03"/>
        </w:tc>
        <w:tc>
          <w:tcPr>
            <w:tcW w:w="949" w:type="dxa"/>
          </w:tcPr>
          <w:p w:rsidR="00171D03" w:rsidRDefault="00171D03"/>
        </w:tc>
        <w:tc>
          <w:tcPr>
            <w:tcW w:w="3020" w:type="dxa"/>
          </w:tcPr>
          <w:p w:rsidR="00171D03" w:rsidRDefault="00171D03" w:rsidP="00171D03">
            <w:r>
              <w:t>Link to recording of presentation (if appropriate) given</w:t>
            </w:r>
          </w:p>
          <w:p w:rsidR="00171D03" w:rsidRDefault="00171D03" w:rsidP="00171D03">
            <w:proofErr w:type="gramStart"/>
            <w:r>
              <w:t>to</w:t>
            </w:r>
            <w:proofErr w:type="gramEnd"/>
            <w:r>
              <w:t xml:space="preserve"> webmaster.</w:t>
            </w:r>
          </w:p>
        </w:tc>
        <w:tc>
          <w:tcPr>
            <w:tcW w:w="3180" w:type="dxa"/>
          </w:tcPr>
          <w:p w:rsidR="00171D03" w:rsidRDefault="00171D03" w:rsidP="00DD5E96"/>
        </w:tc>
      </w:tr>
      <w:tr w:rsidR="00171D03" w:rsidTr="008C17B7">
        <w:tc>
          <w:tcPr>
            <w:tcW w:w="1242" w:type="dxa"/>
          </w:tcPr>
          <w:p w:rsidR="00171D03" w:rsidRDefault="00171D03">
            <w:r>
              <w:t>Post-</w:t>
            </w:r>
            <w:proofErr w:type="spellStart"/>
            <w:r>
              <w:t>showtime</w:t>
            </w:r>
            <w:proofErr w:type="spellEnd"/>
          </w:p>
        </w:tc>
        <w:tc>
          <w:tcPr>
            <w:tcW w:w="851" w:type="dxa"/>
          </w:tcPr>
          <w:p w:rsidR="00171D03" w:rsidRDefault="00171D03"/>
        </w:tc>
        <w:tc>
          <w:tcPr>
            <w:tcW w:w="949" w:type="dxa"/>
          </w:tcPr>
          <w:p w:rsidR="00171D03" w:rsidRDefault="00171D03"/>
        </w:tc>
        <w:tc>
          <w:tcPr>
            <w:tcW w:w="3020" w:type="dxa"/>
          </w:tcPr>
          <w:p w:rsidR="00171D03" w:rsidRDefault="00171D03" w:rsidP="00171D03">
            <w:r>
              <w:t>Do an after action review with the team</w:t>
            </w:r>
          </w:p>
        </w:tc>
        <w:tc>
          <w:tcPr>
            <w:tcW w:w="3180" w:type="dxa"/>
          </w:tcPr>
          <w:p w:rsidR="00171D03" w:rsidRDefault="00EF7FAC" w:rsidP="00DD5E96">
            <w:hyperlink r:id="rId7" w:history="1">
              <w:r w:rsidR="00171D03">
                <w:rPr>
                  <w:rStyle w:val="Hyperlink"/>
                </w:rPr>
                <w:t>http://itcilo.wordpress.com/2010/02/01/the-after-action-review-aar-capturing-knowledge/</w:t>
              </w:r>
            </w:hyperlink>
          </w:p>
        </w:tc>
      </w:tr>
    </w:tbl>
    <w:p w:rsidR="007C505C" w:rsidRDefault="007C505C"/>
    <w:sectPr w:rsidR="007C5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5C"/>
    <w:rsid w:val="00171D03"/>
    <w:rsid w:val="001863E2"/>
    <w:rsid w:val="007C505C"/>
    <w:rsid w:val="00835982"/>
    <w:rsid w:val="008C17B7"/>
    <w:rsid w:val="00AA63FC"/>
    <w:rsid w:val="00B2233F"/>
    <w:rsid w:val="00B77DCF"/>
    <w:rsid w:val="00DD5E96"/>
    <w:rsid w:val="00E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0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77D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0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77D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cilo.wordpress.com/2010/02/01/the-after-action-review-aar-capturing-knowledg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tcilo.wordpress.com/2008/11/22/educational-objectiv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 of the ILO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Wambeke</dc:creator>
  <cp:lastModifiedBy>Tom Wambeke</cp:lastModifiedBy>
  <cp:revision>3</cp:revision>
  <cp:lastPrinted>2012-10-31T15:10:00Z</cp:lastPrinted>
  <dcterms:created xsi:type="dcterms:W3CDTF">2013-01-21T15:25:00Z</dcterms:created>
  <dcterms:modified xsi:type="dcterms:W3CDTF">2013-01-21T15:26:00Z</dcterms:modified>
</cp:coreProperties>
</file>